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38D3C0" w14:textId="61630CEB" w:rsidR="00722E6D" w:rsidRDefault="001611E7" w:rsidP="001611E7">
      <w:pPr>
        <w:autoSpaceDE w:val="0"/>
        <w:autoSpaceDN w:val="0"/>
        <w:adjustRightInd w:val="0"/>
        <w:jc w:val="center"/>
      </w:pPr>
      <w:r>
        <w:rPr>
          <w:rFonts w:eastAsia="SimSun"/>
          <w:b/>
          <w:bCs/>
          <w:color w:val="222222"/>
          <w:sz w:val="40"/>
        </w:rPr>
        <w:t>Allegato 4 – Dichiarazione sostitutiva di certificazione sui servizi pregressi nel settore scuola per convenzione di Cassa</w:t>
      </w:r>
    </w:p>
    <w:p w14:paraId="79A69315" w14:textId="77777777" w:rsidR="00831AEC" w:rsidRDefault="00831AEC" w:rsidP="00831AEC">
      <w:pPr>
        <w:jc w:val="center"/>
      </w:pPr>
      <w:r>
        <w:t>(art. 46 DPR 28/12/2000 n. 445)</w:t>
      </w:r>
    </w:p>
    <w:p w14:paraId="2564D297" w14:textId="6B40747A" w:rsidR="00722E6D" w:rsidRDefault="00722E6D">
      <w:r>
        <w:t>Modulo predisposto dall’Istituto Comprensivo ad Indirizzo Musicale G. Zimbalo- Carmiano</w:t>
      </w:r>
    </w:p>
    <w:p w14:paraId="5EDE44F3" w14:textId="77777777" w:rsidR="00722E6D" w:rsidRDefault="00722E6D"/>
    <w:p w14:paraId="0E4E1507" w14:textId="77777777" w:rsidR="00722E6D" w:rsidRDefault="00722E6D">
      <w:r>
        <w:t xml:space="preserve">Servizio di ______________________________________________________ prestato nell’anno scolastico _______________ dal __________________ </w:t>
      </w:r>
      <w:proofErr w:type="spellStart"/>
      <w:r>
        <w:t>al</w:t>
      </w:r>
      <w:proofErr w:type="spellEnd"/>
      <w:r>
        <w:t xml:space="preserve"> _________________ nella Scuola __________________________________________________________________ via/piazza _____________________________ comune ________________________ </w:t>
      </w:r>
      <w:proofErr w:type="spellStart"/>
      <w:r>
        <w:t>pr</w:t>
      </w:r>
      <w:proofErr w:type="spellEnd"/>
      <w:r>
        <w:t xml:space="preserve"> (____) </w:t>
      </w:r>
    </w:p>
    <w:p w14:paraId="08724AED" w14:textId="77777777" w:rsidR="00722E6D" w:rsidRDefault="00722E6D"/>
    <w:p w14:paraId="5E4EF16A" w14:textId="77777777" w:rsidR="00722E6D" w:rsidRDefault="00722E6D" w:rsidP="00722E6D">
      <w:r>
        <w:t xml:space="preserve">Servizio di ______________________________________________________ prestato nell’anno scolastico _______________ dal __________________ </w:t>
      </w:r>
      <w:proofErr w:type="spellStart"/>
      <w:r>
        <w:t>al</w:t>
      </w:r>
      <w:proofErr w:type="spellEnd"/>
      <w:r>
        <w:t xml:space="preserve"> _________________ nella Scuola __________________________________________________________________ via/piazza _____________________________ comune ________________________ </w:t>
      </w:r>
      <w:proofErr w:type="spellStart"/>
      <w:r>
        <w:t>pr</w:t>
      </w:r>
      <w:proofErr w:type="spellEnd"/>
      <w:r>
        <w:t xml:space="preserve"> (____) </w:t>
      </w:r>
    </w:p>
    <w:p w14:paraId="5B2F8EF1" w14:textId="77777777" w:rsidR="00722E6D" w:rsidRDefault="00722E6D" w:rsidP="00722E6D"/>
    <w:p w14:paraId="14D660D3" w14:textId="77777777" w:rsidR="00722E6D" w:rsidRDefault="00722E6D" w:rsidP="00722E6D">
      <w:r>
        <w:t xml:space="preserve">Servizio di ______________________________________________________ prestato nell’anno scolastico _______________ dal __________________ </w:t>
      </w:r>
      <w:proofErr w:type="spellStart"/>
      <w:r>
        <w:t>al</w:t>
      </w:r>
      <w:proofErr w:type="spellEnd"/>
      <w:r>
        <w:t xml:space="preserve"> _________________ nella Scuola __________________________________________________________________ via/piazza _____________________________ comune ________________________ </w:t>
      </w:r>
      <w:proofErr w:type="spellStart"/>
      <w:r>
        <w:t>pr</w:t>
      </w:r>
      <w:proofErr w:type="spellEnd"/>
      <w:r>
        <w:t xml:space="preserve"> (____) </w:t>
      </w:r>
    </w:p>
    <w:p w14:paraId="4C8ECFDB" w14:textId="77777777" w:rsidR="00311E5D" w:rsidRDefault="00311E5D" w:rsidP="00311E5D"/>
    <w:p w14:paraId="2200CA8F" w14:textId="595394DD" w:rsidR="00311E5D" w:rsidRDefault="00311E5D" w:rsidP="00311E5D">
      <w:r>
        <w:t xml:space="preserve">Il trattamento dei dati riportati avverrà nel rispetto degli articoli </w:t>
      </w:r>
      <w:r w:rsidRPr="006E03C9">
        <w:rPr>
          <w:rFonts w:cstheme="minorHAnsi"/>
          <w:b/>
          <w:sz w:val="24"/>
          <w:szCs w:val="24"/>
        </w:rPr>
        <w:t>13-14</w:t>
      </w:r>
      <w:r w:rsidRPr="006E03C9">
        <w:rPr>
          <w:rFonts w:cstheme="minorHAnsi"/>
          <w:b/>
          <w:spacing w:val="-5"/>
          <w:sz w:val="24"/>
          <w:szCs w:val="24"/>
        </w:rPr>
        <w:t xml:space="preserve"> </w:t>
      </w:r>
      <w:r w:rsidRPr="006E03C9">
        <w:rPr>
          <w:rFonts w:cstheme="minorHAnsi"/>
          <w:b/>
          <w:sz w:val="24"/>
          <w:szCs w:val="24"/>
        </w:rPr>
        <w:t>del</w:t>
      </w:r>
      <w:r w:rsidRPr="006E03C9">
        <w:rPr>
          <w:rFonts w:cstheme="minorHAnsi"/>
          <w:b/>
          <w:spacing w:val="-5"/>
          <w:sz w:val="24"/>
          <w:szCs w:val="24"/>
        </w:rPr>
        <w:t xml:space="preserve"> </w:t>
      </w:r>
      <w:r w:rsidRPr="006E03C9">
        <w:rPr>
          <w:rFonts w:cstheme="minorHAnsi"/>
          <w:b/>
          <w:sz w:val="24"/>
          <w:szCs w:val="24"/>
        </w:rPr>
        <w:t>GDPR</w:t>
      </w:r>
      <w:r w:rsidRPr="006E03C9">
        <w:rPr>
          <w:rFonts w:cstheme="minorHAnsi"/>
          <w:b/>
          <w:spacing w:val="-5"/>
          <w:sz w:val="24"/>
          <w:szCs w:val="24"/>
        </w:rPr>
        <w:t xml:space="preserve"> </w:t>
      </w:r>
      <w:r w:rsidRPr="006E03C9">
        <w:rPr>
          <w:rFonts w:cstheme="minorHAnsi"/>
          <w:b/>
          <w:sz w:val="24"/>
          <w:szCs w:val="24"/>
        </w:rPr>
        <w:t>2016/679</w:t>
      </w:r>
      <w:r>
        <w:rPr>
          <w:rFonts w:cstheme="minorHAnsi"/>
          <w:b/>
          <w:sz w:val="24"/>
          <w:szCs w:val="24"/>
        </w:rPr>
        <w:t xml:space="preserve"> </w:t>
      </w:r>
      <w:r>
        <w:t>“Codice in materia di protezione dei dati personali”.</w:t>
      </w:r>
    </w:p>
    <w:p w14:paraId="07DB9F3C" w14:textId="77777777" w:rsidR="00311E5D" w:rsidRDefault="00311E5D" w:rsidP="00311E5D">
      <w:pPr>
        <w:jc w:val="right"/>
      </w:pPr>
    </w:p>
    <w:p w14:paraId="58A94737" w14:textId="13679569" w:rsidR="00311E5D" w:rsidRDefault="00311E5D" w:rsidP="00311E5D">
      <w:pPr>
        <w:jc w:val="right"/>
      </w:pPr>
      <w:r>
        <w:t>IL DICHIARANTE</w:t>
      </w:r>
    </w:p>
    <w:p w14:paraId="6A2E7F4B" w14:textId="3A012305" w:rsidR="00722E6D" w:rsidRDefault="00311E5D" w:rsidP="00311E5D">
      <w:pPr>
        <w:jc w:val="right"/>
      </w:pPr>
      <w:r>
        <w:t xml:space="preserve"> ………………………………………………………….....…….</w:t>
      </w:r>
    </w:p>
    <w:p w14:paraId="624BB271" w14:textId="77777777" w:rsidR="00311E5D" w:rsidRDefault="00311E5D" w:rsidP="00311E5D">
      <w:pPr>
        <w:jc w:val="both"/>
      </w:pPr>
      <w:r>
        <w:t xml:space="preserve">Note: D.P.R. 445/2000: “Testo Unico delle disposizioni legislative e regolamentari in materia di documentazione amministrativa” art. 71 comma 1 D.P.R. 445/2000: 1. Le amministrazioni procedenti sono tenute ad effettuare idonei controlli, anche a campione, e in tutti i casi in cui sorgono fondati dubbi, sulla veridicità delle dichiarazioni sostitutive di cui agli articoli 46 (Dichiarazioni sostitutive di certificazioni) e 47(Dichiarazioni sostitutive dell’atto di notorietà). </w:t>
      </w:r>
    </w:p>
    <w:p w14:paraId="51627384" w14:textId="00FEA004" w:rsidR="00311E5D" w:rsidRDefault="00311E5D" w:rsidP="00311E5D">
      <w:pPr>
        <w:jc w:val="both"/>
      </w:pPr>
      <w:r>
        <w:t xml:space="preserve">Art. 76 commi 1, 2 e 3 del D.P.R. 445/2000: 1. Chiunque rilascia dichiarazioni mendaci, forma atti falsi o ne fa uso nei casi previsti dal presente testo unico è punito ai sensi del codice penale e delle leggi speciali in materia. 2. L’esibizione di un atto contenente dati non più rispondenti a verità equivale ad uso di atto falso. 3. Le </w:t>
      </w:r>
      <w:r>
        <w:lastRenderedPageBreak/>
        <w:t>dichiarazioni sostitutive rese ai sensi degli articoli 46 (Dichiarazioni sostitutive di certificazioni) e 47 (Dichiarazioni sostitutive dell’atto di notorietà) e le dichiarazioni rese per conto delle persone indicate nell’articolo 4, comma 2, sono considerate come fatte a PUBBLICO UFFICIALE.</w:t>
      </w:r>
    </w:p>
    <w:sectPr w:rsidR="00311E5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E6D"/>
    <w:rsid w:val="00017EDE"/>
    <w:rsid w:val="001611E7"/>
    <w:rsid w:val="00311E5D"/>
    <w:rsid w:val="0053079C"/>
    <w:rsid w:val="00722E6D"/>
    <w:rsid w:val="00831AEC"/>
    <w:rsid w:val="008B4E7F"/>
    <w:rsid w:val="009D4B5F"/>
    <w:rsid w:val="00D46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093DF"/>
  <w15:chartTrackingRefBased/>
  <w15:docId w15:val="{25A757E5-8FC2-40C2-9D24-850BF38E5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009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4</cp:revision>
  <dcterms:created xsi:type="dcterms:W3CDTF">2024-06-04T12:56:00Z</dcterms:created>
  <dcterms:modified xsi:type="dcterms:W3CDTF">2024-06-05T15:44:00Z</dcterms:modified>
</cp:coreProperties>
</file>