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7975B" w14:textId="77777777" w:rsidR="00D70550" w:rsidRDefault="00D70550" w:rsidP="00D70550">
      <w:pPr>
        <w:jc w:val="both"/>
        <w:rPr>
          <w:rFonts w:eastAsia="SimSun"/>
          <w:b/>
          <w:bCs/>
          <w:color w:val="222222"/>
        </w:rPr>
      </w:pPr>
    </w:p>
    <w:p w14:paraId="50464AEF" w14:textId="77777777" w:rsidR="00D70550" w:rsidRDefault="00D70550" w:rsidP="00D70550">
      <w:pPr>
        <w:jc w:val="center"/>
        <w:rPr>
          <w:rFonts w:eastAsia="SimSun"/>
          <w:b/>
          <w:bCs/>
          <w:color w:val="222222"/>
          <w:sz w:val="40"/>
        </w:rPr>
      </w:pPr>
    </w:p>
    <w:p w14:paraId="2AC8F78F" w14:textId="0CF2B04A" w:rsidR="004B41DE" w:rsidRPr="005F5122" w:rsidRDefault="00D70550" w:rsidP="00D70550">
      <w:pPr>
        <w:jc w:val="center"/>
        <w:rPr>
          <w:rFonts w:ascii="Calibri" w:eastAsia="SimSun" w:hAnsi="Calibri" w:cs="Calibri"/>
          <w:lang w:eastAsia="zh-CN"/>
        </w:rPr>
      </w:pPr>
      <w:r>
        <w:rPr>
          <w:rFonts w:eastAsia="SimSun"/>
          <w:b/>
          <w:bCs/>
          <w:color w:val="222222"/>
          <w:sz w:val="40"/>
        </w:rPr>
        <w:t>Allegato 6 – Patto d’integrità</w:t>
      </w:r>
    </w:p>
    <w:p w14:paraId="7ACDE4D0" w14:textId="77777777" w:rsidR="004B41DE" w:rsidRPr="005F5122" w:rsidRDefault="004B41DE" w:rsidP="00D15DEE">
      <w:pPr>
        <w:widowControl/>
        <w:autoSpaceDE/>
        <w:autoSpaceDN/>
        <w:adjustRightInd/>
        <w:jc w:val="center"/>
        <w:rPr>
          <w:rFonts w:ascii="Calibri" w:eastAsia="SimSun" w:hAnsi="Calibri" w:cs="Calibri"/>
          <w:lang w:eastAsia="zh-CN"/>
        </w:rPr>
      </w:pPr>
    </w:p>
    <w:p w14:paraId="3D39ACAA" w14:textId="5561B88F" w:rsidR="005F5122" w:rsidRDefault="005F5122" w:rsidP="005F5122">
      <w:pPr>
        <w:pStyle w:val="Titolo1"/>
        <w:jc w:val="both"/>
      </w:pPr>
      <w:r>
        <w:t>per l'affidamento diretto del Servizio di cassa dal 01-07-2024 al 30-06-2027 per il triennio 2024/2027, ai sensi dell'articolo 50, comma 1, lettera b) del D. Lgs. 31.03.2023 n. 36</w:t>
      </w:r>
    </w:p>
    <w:p w14:paraId="4BA7882E" w14:textId="68A1C5B4" w:rsidR="004B41DE" w:rsidRPr="005F5122" w:rsidRDefault="004B41DE" w:rsidP="005F5122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75202BCB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Tra</w:t>
      </w:r>
    </w:p>
    <w:p w14:paraId="6E3CF7D7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33FCDEEE" w14:textId="5B766843" w:rsidR="004B41DE" w:rsidRPr="005F5122" w:rsidRDefault="005F5122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>
        <w:rPr>
          <w:rFonts w:ascii="Calibri" w:eastAsia="SimSun" w:hAnsi="Calibri" w:cs="Calibri"/>
          <w:lang w:eastAsia="zh-CN"/>
        </w:rPr>
        <w:t>L’Istituto Comprensivo ad Indirizzo Musicale G. Zimbalo- Carmiano</w:t>
      </w:r>
      <w:r w:rsidR="00D15DEE" w:rsidRPr="005F5122">
        <w:rPr>
          <w:rFonts w:ascii="Calibri" w:eastAsia="SimSun" w:hAnsi="Calibri" w:cs="Calibri"/>
          <w:lang w:eastAsia="zh-CN"/>
        </w:rPr>
        <w:t xml:space="preserve"> </w:t>
      </w:r>
      <w:r w:rsidR="004B41DE" w:rsidRPr="005F5122">
        <w:rPr>
          <w:rFonts w:ascii="Calibri" w:eastAsia="SimSun" w:hAnsi="Calibri" w:cs="Calibri"/>
          <w:lang w:eastAsia="zh-CN"/>
        </w:rPr>
        <w:t xml:space="preserve">in persona del Dirigente Scolastico, </w:t>
      </w:r>
      <w:r>
        <w:rPr>
          <w:rFonts w:ascii="Calibri" w:eastAsia="SimSun" w:hAnsi="Calibri" w:cs="Calibri"/>
          <w:lang w:eastAsia="zh-CN"/>
        </w:rPr>
        <w:t xml:space="preserve">Maria Grazia </w:t>
      </w:r>
      <w:proofErr w:type="spellStart"/>
      <w:r>
        <w:rPr>
          <w:rFonts w:ascii="Calibri" w:eastAsia="SimSun" w:hAnsi="Calibri" w:cs="Calibri"/>
          <w:lang w:eastAsia="zh-CN"/>
        </w:rPr>
        <w:t>Rongo</w:t>
      </w:r>
      <w:proofErr w:type="spellEnd"/>
      <w:r>
        <w:rPr>
          <w:rFonts w:ascii="Calibri" w:eastAsia="SimSun" w:hAnsi="Calibri" w:cs="Calibri"/>
          <w:lang w:eastAsia="zh-CN"/>
        </w:rPr>
        <w:t xml:space="preserve"> (CF </w:t>
      </w:r>
      <w:r w:rsidRPr="005F5122">
        <w:rPr>
          <w:rFonts w:ascii="Calibri" w:eastAsia="Times New Roman" w:hAnsi="Calibri" w:cs="Calibri"/>
          <w:color w:val="000000"/>
          <w:sz w:val="22"/>
          <w:szCs w:val="22"/>
        </w:rPr>
        <w:t>RNGMGR83R44A048</w:t>
      </w:r>
      <w:proofErr w:type="gramStart"/>
      <w:r w:rsidRPr="005F5122">
        <w:rPr>
          <w:rFonts w:ascii="Calibri" w:eastAsia="Times New Roman" w:hAnsi="Calibri" w:cs="Calibri"/>
          <w:color w:val="000000"/>
          <w:sz w:val="22"/>
          <w:szCs w:val="22"/>
        </w:rPr>
        <w:t>R</w:t>
      </w:r>
      <w:r>
        <w:rPr>
          <w:rFonts w:ascii="Calibri" w:eastAsia="Times New Roman" w:hAnsi="Calibri" w:cs="Calibri"/>
          <w:color w:val="000000"/>
          <w:sz w:val="22"/>
          <w:szCs w:val="22"/>
        </w:rPr>
        <w:t>)</w:t>
      </w:r>
      <w:r>
        <w:rPr>
          <w:rFonts w:ascii="Calibri" w:eastAsia="SimSun" w:hAnsi="Calibri" w:cs="Calibri"/>
          <w:lang w:eastAsia="zh-CN"/>
        </w:rPr>
        <w:t xml:space="preserve"> </w:t>
      </w:r>
      <w:r w:rsidR="004B41DE" w:rsidRPr="005F5122">
        <w:rPr>
          <w:rFonts w:ascii="Calibri" w:eastAsia="SimSun" w:hAnsi="Calibri" w:cs="Calibri"/>
          <w:lang w:eastAsia="zh-CN"/>
        </w:rPr>
        <w:t xml:space="preserve"> di</w:t>
      </w:r>
      <w:proofErr w:type="gramEnd"/>
      <w:r w:rsidR="004B41DE" w:rsidRPr="005F5122">
        <w:rPr>
          <w:rFonts w:ascii="Calibri" w:eastAsia="SimSun" w:hAnsi="Calibri" w:cs="Calibri"/>
          <w:lang w:eastAsia="zh-CN"/>
        </w:rPr>
        <w:t xml:space="preserve"> seguito denominato Istituto</w:t>
      </w:r>
    </w:p>
    <w:p w14:paraId="070112A0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4F344683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e</w:t>
      </w:r>
    </w:p>
    <w:p w14:paraId="2381E6E2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49833708" w14:textId="6991B05F" w:rsidR="004B41DE" w:rsidRPr="005F5122" w:rsidRDefault="005F5122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>
        <w:rPr>
          <w:rFonts w:ascii="Calibri" w:eastAsia="SimSun" w:hAnsi="Calibri" w:cs="Calibri"/>
          <w:lang w:eastAsia="zh-CN"/>
        </w:rPr>
        <w:t>l’Operatore Economico</w:t>
      </w:r>
      <w:r w:rsidR="004B41DE" w:rsidRPr="005F5122">
        <w:rPr>
          <w:rFonts w:ascii="Calibri" w:eastAsia="SimSun" w:hAnsi="Calibri" w:cs="Calibri"/>
          <w:lang w:eastAsia="zh-CN"/>
        </w:rPr>
        <w:tab/>
        <w:t xml:space="preserve">(di seguito denominata </w:t>
      </w:r>
      <w:r>
        <w:rPr>
          <w:rFonts w:ascii="Calibri" w:eastAsia="SimSun" w:hAnsi="Calibri" w:cs="Calibri"/>
          <w:lang w:eastAsia="zh-CN"/>
        </w:rPr>
        <w:t>OE</w:t>
      </w:r>
      <w:r w:rsidR="004B41DE" w:rsidRPr="005F5122">
        <w:rPr>
          <w:rFonts w:ascii="Calibri" w:eastAsia="SimSun" w:hAnsi="Calibri" w:cs="Calibri"/>
          <w:lang w:eastAsia="zh-CN"/>
        </w:rPr>
        <w:t>),</w:t>
      </w:r>
    </w:p>
    <w:p w14:paraId="239C13DB" w14:textId="12276823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sede legale in ……………………</w:t>
      </w:r>
      <w:proofErr w:type="gramStart"/>
      <w:r w:rsidRPr="005F5122">
        <w:rPr>
          <w:rFonts w:ascii="Calibri" w:eastAsia="SimSun" w:hAnsi="Calibri" w:cs="Calibri"/>
          <w:lang w:eastAsia="zh-CN"/>
        </w:rPr>
        <w:t>…….</w:t>
      </w:r>
      <w:proofErr w:type="gramEnd"/>
      <w:r w:rsidRPr="005F5122">
        <w:rPr>
          <w:rFonts w:ascii="Calibri" w:eastAsia="SimSun" w:hAnsi="Calibri" w:cs="Calibri"/>
          <w:lang w:eastAsia="zh-CN"/>
        </w:rPr>
        <w:t>., via ………………………………………….……n……. codice fiscale/P.IVA …………………</w:t>
      </w:r>
      <w:proofErr w:type="gramStart"/>
      <w:r w:rsidRPr="005F5122">
        <w:rPr>
          <w:rFonts w:ascii="Calibri" w:eastAsia="SimSun" w:hAnsi="Calibri" w:cs="Calibri"/>
          <w:lang w:eastAsia="zh-CN"/>
        </w:rPr>
        <w:t>…….</w:t>
      </w:r>
      <w:proofErr w:type="gramEnd"/>
      <w:r w:rsidRPr="005F5122">
        <w:rPr>
          <w:rFonts w:ascii="Calibri" w:eastAsia="SimSun" w:hAnsi="Calibri" w:cs="Calibri"/>
          <w:lang w:eastAsia="zh-CN"/>
        </w:rPr>
        <w:t>………., rappresentata da ……………………………..……………………………….... in qualità di …</w:t>
      </w:r>
      <w:proofErr w:type="gramStart"/>
      <w:r w:rsidRPr="005F5122">
        <w:rPr>
          <w:rFonts w:ascii="Calibri" w:eastAsia="SimSun" w:hAnsi="Calibri" w:cs="Calibri"/>
          <w:lang w:eastAsia="zh-CN"/>
        </w:rPr>
        <w:t>…….</w:t>
      </w:r>
      <w:proofErr w:type="gramEnd"/>
      <w:r w:rsidRPr="005F5122">
        <w:rPr>
          <w:rFonts w:ascii="Calibri" w:eastAsia="SimSun" w:hAnsi="Calibri" w:cs="Calibri"/>
          <w:lang w:eastAsia="zh-CN"/>
        </w:rPr>
        <w:t>.……………………………………………</w:t>
      </w:r>
      <w:r w:rsidR="0091668F" w:rsidRPr="005F5122">
        <w:rPr>
          <w:rFonts w:ascii="Calibri" w:eastAsia="SimSun" w:hAnsi="Calibri" w:cs="Calibri"/>
          <w:lang w:eastAsia="zh-CN"/>
        </w:rPr>
        <w:t>………….</w:t>
      </w:r>
    </w:p>
    <w:p w14:paraId="35B288F5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1D3CF506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14:paraId="4690AEBC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378C4E0B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VISTO</w:t>
      </w:r>
    </w:p>
    <w:p w14:paraId="1C9ADD7B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7C2F7738" w14:textId="3CA50F90" w:rsidR="004B41DE" w:rsidRPr="005F5122" w:rsidRDefault="004B41DE" w:rsidP="005F5122">
      <w:pPr>
        <w:pStyle w:val="Paragrafoelenco"/>
        <w:widowControl/>
        <w:numPr>
          <w:ilvl w:val="0"/>
          <w:numId w:val="7"/>
        </w:numPr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La legge 6 novembre 2012 n. 190, art. 1, comma 17 recante “Disposizioni per la prevenzione e la repressione della corruzione e dell'illegalità nella pubblica amministrazione”;</w:t>
      </w:r>
    </w:p>
    <w:p w14:paraId="43FDA0BF" w14:textId="7936DFD6" w:rsidR="004B41DE" w:rsidRPr="005F5122" w:rsidRDefault="004B41DE" w:rsidP="005F5122">
      <w:pPr>
        <w:pStyle w:val="Paragrafoelenco"/>
        <w:widowControl/>
        <w:numPr>
          <w:ilvl w:val="0"/>
          <w:numId w:val="7"/>
        </w:numPr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 xml:space="preserve">il Piano Nazionale Anticorruzione (P.N.A.) emanato dall’Autorità Nazionale </w:t>
      </w:r>
      <w:proofErr w:type="spellStart"/>
      <w:r w:rsidRPr="005F5122">
        <w:rPr>
          <w:rFonts w:ascii="Calibri" w:eastAsia="SimSun" w:hAnsi="Calibri" w:cs="Calibri"/>
          <w:lang w:eastAsia="zh-CN"/>
        </w:rPr>
        <w:t>AntiCorruzione</w:t>
      </w:r>
      <w:proofErr w:type="spellEnd"/>
      <w:r w:rsidRPr="005F5122">
        <w:rPr>
          <w:rFonts w:ascii="Calibri" w:eastAsia="SimSun" w:hAnsi="Calibri" w:cs="Calibri"/>
          <w:lang w:eastAsia="zh-CN"/>
        </w:rPr>
        <w:t xml:space="preserve"> e per la valutazione e la trasparenza delle amministrazioni pubbliche (ex CIVIT) approvato con delibera n. 72/2013, contenente “Disposizioni per la prevenzione e la repressione della corruzione e dell’illegalità nella pubblica amministrazione”;</w:t>
      </w:r>
    </w:p>
    <w:p w14:paraId="387D66FB" w14:textId="77777777" w:rsidR="005F5122" w:rsidRDefault="004B41DE" w:rsidP="00C86958">
      <w:pPr>
        <w:pStyle w:val="Paragrafoelenco"/>
        <w:widowControl/>
        <w:numPr>
          <w:ilvl w:val="0"/>
          <w:numId w:val="7"/>
        </w:numPr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il Piano Triennale di Prevenzione della Corruzione (P.T.P.C) 2022 -2024 per le istituzioni scolastiche della Regione Puglia</w:t>
      </w:r>
      <w:r w:rsidR="005F5122">
        <w:rPr>
          <w:rFonts w:ascii="Calibri" w:eastAsia="SimSun" w:hAnsi="Calibri" w:cs="Calibri"/>
          <w:lang w:eastAsia="zh-CN"/>
        </w:rPr>
        <w:t>;</w:t>
      </w:r>
    </w:p>
    <w:p w14:paraId="209EABEB" w14:textId="7EEA95B9" w:rsidR="004B41DE" w:rsidRPr="005F5122" w:rsidRDefault="004B41DE" w:rsidP="00C86958">
      <w:pPr>
        <w:pStyle w:val="Paragrafoelenco"/>
        <w:widowControl/>
        <w:numPr>
          <w:ilvl w:val="0"/>
          <w:numId w:val="7"/>
        </w:numPr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il decreto del Presidente della Repubblica 16 aprile 2013, n. 62 con il quale è stato emanato il “Regolamento recante il codice di comportamento dei dipendenti pubblici”,</w:t>
      </w:r>
    </w:p>
    <w:p w14:paraId="023626A0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727469D7" w14:textId="77777777" w:rsidR="004B41DE" w:rsidRPr="005F5122" w:rsidRDefault="004B41DE" w:rsidP="00D15DEE">
      <w:pPr>
        <w:widowControl/>
        <w:autoSpaceDE/>
        <w:autoSpaceDN/>
        <w:adjustRightInd/>
        <w:jc w:val="center"/>
        <w:rPr>
          <w:rFonts w:ascii="Calibri" w:eastAsia="SimSun" w:hAnsi="Calibri" w:cs="Calibri"/>
          <w:b/>
          <w:bCs/>
          <w:lang w:eastAsia="zh-CN"/>
        </w:rPr>
      </w:pPr>
      <w:r w:rsidRPr="005F5122">
        <w:rPr>
          <w:rFonts w:ascii="Calibri" w:eastAsia="SimSun" w:hAnsi="Calibri" w:cs="Calibri"/>
          <w:b/>
          <w:bCs/>
          <w:lang w:eastAsia="zh-CN"/>
        </w:rPr>
        <w:t>SI CONVIENE QUANTO SEGUE</w:t>
      </w:r>
    </w:p>
    <w:p w14:paraId="20BE2DED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3AF4A747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Articolo 1</w:t>
      </w:r>
    </w:p>
    <w:p w14:paraId="56C221E3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709AEC29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Il presente Patto d’integrità stabilisce la formale obbligazione della Ditta che, ai fini della partecipazione alla gara in oggetto, si impegna:</w:t>
      </w:r>
    </w:p>
    <w:p w14:paraId="0262D3EA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24686498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lastRenderedPageBreak/>
        <w:t>•</w:t>
      </w:r>
      <w:r w:rsidRPr="005F5122">
        <w:rPr>
          <w:rFonts w:ascii="Calibri" w:eastAsia="SimSun" w:hAnsi="Calibri" w:cs="Calibri"/>
          <w:lang w:eastAsia="zh-CN"/>
        </w:rPr>
        <w:tab/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53E7D19E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ad assicurare di non trovarsi in situazioni di controllo o di collegamento (formale e/o sostanziale) con altri concorrenti e che non si è accordata e non si accorderà con altri partecipanti alla gara;</w:t>
      </w:r>
    </w:p>
    <w:p w14:paraId="7F61864B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ad informare puntualmente tutto il personale, di cui si avvale, del presente Patto di integrità e degli obblighi in esso contenuti;</w:t>
      </w:r>
    </w:p>
    <w:p w14:paraId="5B69DAAA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a vigilare affinché gli impegni sopra indicati siano osservati da tutti i collaboratori e dipendenti nell’esercizio dei compiti loro assegnati;</w:t>
      </w:r>
    </w:p>
    <w:p w14:paraId="06F6897F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a denunciare alla Pubblica Autorità competente ogni irregolarità o distorsione di cui sia venuta a conoscenza per quanto attiene l’attività di cui all’oggetto della gara in causa.</w:t>
      </w:r>
    </w:p>
    <w:p w14:paraId="3B058988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5E79E951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Articolo 2</w:t>
      </w:r>
    </w:p>
    <w:p w14:paraId="05F8AA23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2FA3AECC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357596C9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esclusione del concorrente dalla gara;</w:t>
      </w:r>
    </w:p>
    <w:p w14:paraId="7B266C37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escussione della cauzione di validità dell’offerta;</w:t>
      </w:r>
    </w:p>
    <w:p w14:paraId="0C1279F6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risoluzione del contratto;</w:t>
      </w:r>
    </w:p>
    <w:p w14:paraId="3BDD8F22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escussione della cauzione di buona esecuzione del contratto;</w:t>
      </w:r>
    </w:p>
    <w:p w14:paraId="3DC8F11B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•</w:t>
      </w:r>
      <w:r w:rsidRPr="005F5122">
        <w:rPr>
          <w:rFonts w:ascii="Calibri" w:eastAsia="SimSun" w:hAnsi="Calibri" w:cs="Calibri"/>
          <w:lang w:eastAsia="zh-CN"/>
        </w:rPr>
        <w:tab/>
        <w:t>esclusione del concorrente dalle gare indette dalla stazione appaltante per 5 anni.</w:t>
      </w:r>
    </w:p>
    <w:p w14:paraId="60D665E8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1C1071F7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Articolo 3</w:t>
      </w:r>
    </w:p>
    <w:p w14:paraId="3DF0CDCC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5A13E65F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4879AD7E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</w:p>
    <w:p w14:paraId="7F019296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Articolo 4</w:t>
      </w:r>
    </w:p>
    <w:p w14:paraId="7A618032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</w:p>
    <w:p w14:paraId="097FFA2D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gara.</w:t>
      </w:r>
    </w:p>
    <w:p w14:paraId="0DAD3524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</w:p>
    <w:p w14:paraId="48DC60AC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Articolo 5</w:t>
      </w:r>
    </w:p>
    <w:p w14:paraId="497581F9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</w:p>
    <w:p w14:paraId="3C07FEFB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19CDAEA4" w14:textId="77777777" w:rsidR="004B41DE" w:rsidRPr="005F5122" w:rsidRDefault="004B41DE" w:rsidP="00C31F48">
      <w:pPr>
        <w:widowControl/>
        <w:autoSpaceDE/>
        <w:autoSpaceDN/>
        <w:adjustRightInd/>
        <w:jc w:val="both"/>
        <w:rPr>
          <w:rFonts w:ascii="Calibri" w:eastAsia="SimSun" w:hAnsi="Calibri" w:cs="Calibri"/>
          <w:lang w:eastAsia="zh-CN"/>
        </w:rPr>
      </w:pPr>
    </w:p>
    <w:p w14:paraId="02B179B0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6D95F993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Luogo e data ………………….</w:t>
      </w:r>
    </w:p>
    <w:p w14:paraId="33C4A680" w14:textId="5D231A7D" w:rsidR="004B41DE" w:rsidRPr="005F5122" w:rsidRDefault="00C31F48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>
        <w:rPr>
          <w:rFonts w:ascii="Calibri" w:eastAsia="SimSun" w:hAnsi="Calibri" w:cs="Calibri"/>
          <w:lang w:eastAsia="zh-CN"/>
        </w:rPr>
        <w:t xml:space="preserve">Per l’Operatore Economico </w:t>
      </w:r>
      <w:r w:rsidR="004B41DE" w:rsidRPr="005F5122">
        <w:rPr>
          <w:rFonts w:ascii="Calibri" w:eastAsia="SimSun" w:hAnsi="Calibri" w:cs="Calibri"/>
          <w:lang w:eastAsia="zh-CN"/>
        </w:rPr>
        <w:t>(il legale rappresentante)</w:t>
      </w:r>
    </w:p>
    <w:p w14:paraId="64D879AA" w14:textId="77777777" w:rsidR="004B41DE" w:rsidRPr="005F5122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</w:p>
    <w:p w14:paraId="5FC05482" w14:textId="77777777" w:rsidR="004B41DE" w:rsidRDefault="004B41DE" w:rsidP="004B41DE">
      <w:pPr>
        <w:widowControl/>
        <w:autoSpaceDE/>
        <w:autoSpaceDN/>
        <w:adjustRightInd/>
        <w:rPr>
          <w:rFonts w:ascii="Calibri" w:eastAsia="SimSun" w:hAnsi="Calibri" w:cs="Calibri"/>
          <w:lang w:eastAsia="zh-CN"/>
        </w:rPr>
      </w:pPr>
      <w:r w:rsidRPr="005F5122">
        <w:rPr>
          <w:rFonts w:ascii="Calibri" w:eastAsia="SimSun" w:hAnsi="Calibri" w:cs="Calibri"/>
          <w:lang w:eastAsia="zh-CN"/>
        </w:rPr>
        <w:t>(firma leggibile)</w:t>
      </w:r>
    </w:p>
    <w:sectPr w:rsidR="004B41D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360A1" w14:textId="77777777" w:rsidR="0008311E" w:rsidRDefault="0008311E" w:rsidP="001F0BE7">
      <w:r>
        <w:separator/>
      </w:r>
    </w:p>
  </w:endnote>
  <w:endnote w:type="continuationSeparator" w:id="0">
    <w:p w14:paraId="611EEAF1" w14:textId="77777777" w:rsidR="0008311E" w:rsidRDefault="0008311E" w:rsidP="001F0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477E1C" w14:textId="77777777" w:rsidR="0008311E" w:rsidRDefault="0008311E" w:rsidP="001F0BE7">
      <w:r>
        <w:separator/>
      </w:r>
    </w:p>
  </w:footnote>
  <w:footnote w:type="continuationSeparator" w:id="0">
    <w:p w14:paraId="06CD55B1" w14:textId="77777777" w:rsidR="0008311E" w:rsidRDefault="0008311E" w:rsidP="001F0B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ABBD6" w14:textId="6A0297BE" w:rsidR="001F0BE7" w:rsidRPr="001F0BE7" w:rsidRDefault="001F0BE7" w:rsidP="00333D13">
    <w:pPr>
      <w:tabs>
        <w:tab w:val="left" w:pos="0"/>
      </w:tabs>
      <w:contextualSpacing/>
      <w:jc w:val="center"/>
      <w:rPr>
        <w:rFonts w:eastAsia="Times New Roman"/>
        <w:b/>
        <w:bCs/>
        <w:iCs/>
        <w:lang w:val="en-US"/>
      </w:rPr>
    </w:pPr>
    <w:r>
      <w:tab/>
    </w:r>
  </w:p>
  <w:p w14:paraId="7874F1BB" w14:textId="77777777" w:rsidR="001F0BE7" w:rsidRDefault="001F0BE7" w:rsidP="001F0BE7">
    <w:pPr>
      <w:pStyle w:val="Intestazione"/>
      <w:tabs>
        <w:tab w:val="clear" w:pos="4819"/>
        <w:tab w:val="clear" w:pos="9638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20F1A"/>
    <w:multiLevelType w:val="hybridMultilevel"/>
    <w:tmpl w:val="FE8A7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30DAE"/>
    <w:multiLevelType w:val="hybridMultilevel"/>
    <w:tmpl w:val="0F2A107A"/>
    <w:lvl w:ilvl="0" w:tplc="0410000F">
      <w:start w:val="1"/>
      <w:numFmt w:val="decimal"/>
      <w:lvlText w:val="%1."/>
      <w:lvlJc w:val="left"/>
      <w:pPr>
        <w:ind w:left="873" w:hanging="360"/>
      </w:pPr>
    </w:lvl>
    <w:lvl w:ilvl="1" w:tplc="04100019" w:tentative="1">
      <w:start w:val="1"/>
      <w:numFmt w:val="lowerLetter"/>
      <w:lvlText w:val="%2."/>
      <w:lvlJc w:val="left"/>
      <w:pPr>
        <w:ind w:left="1593" w:hanging="360"/>
      </w:pPr>
    </w:lvl>
    <w:lvl w:ilvl="2" w:tplc="0410001B" w:tentative="1">
      <w:start w:val="1"/>
      <w:numFmt w:val="lowerRoman"/>
      <w:lvlText w:val="%3."/>
      <w:lvlJc w:val="right"/>
      <w:pPr>
        <w:ind w:left="2313" w:hanging="180"/>
      </w:pPr>
    </w:lvl>
    <w:lvl w:ilvl="3" w:tplc="0410000F" w:tentative="1">
      <w:start w:val="1"/>
      <w:numFmt w:val="decimal"/>
      <w:lvlText w:val="%4."/>
      <w:lvlJc w:val="left"/>
      <w:pPr>
        <w:ind w:left="3033" w:hanging="360"/>
      </w:pPr>
    </w:lvl>
    <w:lvl w:ilvl="4" w:tplc="04100019" w:tentative="1">
      <w:start w:val="1"/>
      <w:numFmt w:val="lowerLetter"/>
      <w:lvlText w:val="%5."/>
      <w:lvlJc w:val="left"/>
      <w:pPr>
        <w:ind w:left="3753" w:hanging="360"/>
      </w:pPr>
    </w:lvl>
    <w:lvl w:ilvl="5" w:tplc="0410001B" w:tentative="1">
      <w:start w:val="1"/>
      <w:numFmt w:val="lowerRoman"/>
      <w:lvlText w:val="%6."/>
      <w:lvlJc w:val="right"/>
      <w:pPr>
        <w:ind w:left="4473" w:hanging="180"/>
      </w:pPr>
    </w:lvl>
    <w:lvl w:ilvl="6" w:tplc="0410000F" w:tentative="1">
      <w:start w:val="1"/>
      <w:numFmt w:val="decimal"/>
      <w:lvlText w:val="%7."/>
      <w:lvlJc w:val="left"/>
      <w:pPr>
        <w:ind w:left="5193" w:hanging="360"/>
      </w:pPr>
    </w:lvl>
    <w:lvl w:ilvl="7" w:tplc="04100019" w:tentative="1">
      <w:start w:val="1"/>
      <w:numFmt w:val="lowerLetter"/>
      <w:lvlText w:val="%8."/>
      <w:lvlJc w:val="left"/>
      <w:pPr>
        <w:ind w:left="5913" w:hanging="360"/>
      </w:pPr>
    </w:lvl>
    <w:lvl w:ilvl="8" w:tplc="0410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2" w15:restartNumberingAfterBreak="0">
    <w:nsid w:val="3D896ECA"/>
    <w:multiLevelType w:val="hybridMultilevel"/>
    <w:tmpl w:val="277C2F42"/>
    <w:lvl w:ilvl="0" w:tplc="6D5CE0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5030F13"/>
    <w:multiLevelType w:val="hybridMultilevel"/>
    <w:tmpl w:val="12D24F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25425B"/>
    <w:multiLevelType w:val="hybridMultilevel"/>
    <w:tmpl w:val="5B52C7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33F65"/>
    <w:multiLevelType w:val="hybridMultilevel"/>
    <w:tmpl w:val="98EE4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679D2"/>
    <w:multiLevelType w:val="hybridMultilevel"/>
    <w:tmpl w:val="7AAA26D4"/>
    <w:lvl w:ilvl="0" w:tplc="EA068E7E">
      <w:numFmt w:val="bullet"/>
      <w:lvlText w:val=""/>
      <w:lvlJc w:val="left"/>
      <w:pPr>
        <w:ind w:left="395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ECE0F4A2">
      <w:numFmt w:val="bullet"/>
      <w:lvlText w:val="•"/>
      <w:lvlJc w:val="left"/>
      <w:pPr>
        <w:ind w:left="1422" w:hanging="284"/>
      </w:pPr>
      <w:rPr>
        <w:lang w:val="it-IT" w:eastAsia="en-US" w:bidi="ar-SA"/>
      </w:rPr>
    </w:lvl>
    <w:lvl w:ilvl="2" w:tplc="B2060BF4">
      <w:numFmt w:val="bullet"/>
      <w:lvlText w:val="•"/>
      <w:lvlJc w:val="left"/>
      <w:pPr>
        <w:ind w:left="2445" w:hanging="284"/>
      </w:pPr>
      <w:rPr>
        <w:lang w:val="it-IT" w:eastAsia="en-US" w:bidi="ar-SA"/>
      </w:rPr>
    </w:lvl>
    <w:lvl w:ilvl="3" w:tplc="156E97A4">
      <w:numFmt w:val="bullet"/>
      <w:lvlText w:val="•"/>
      <w:lvlJc w:val="left"/>
      <w:pPr>
        <w:ind w:left="3467" w:hanging="284"/>
      </w:pPr>
      <w:rPr>
        <w:lang w:val="it-IT" w:eastAsia="en-US" w:bidi="ar-SA"/>
      </w:rPr>
    </w:lvl>
    <w:lvl w:ilvl="4" w:tplc="F4AE4F38">
      <w:numFmt w:val="bullet"/>
      <w:lvlText w:val="•"/>
      <w:lvlJc w:val="left"/>
      <w:pPr>
        <w:ind w:left="4490" w:hanging="284"/>
      </w:pPr>
      <w:rPr>
        <w:lang w:val="it-IT" w:eastAsia="en-US" w:bidi="ar-SA"/>
      </w:rPr>
    </w:lvl>
    <w:lvl w:ilvl="5" w:tplc="A1502750">
      <w:numFmt w:val="bullet"/>
      <w:lvlText w:val="•"/>
      <w:lvlJc w:val="left"/>
      <w:pPr>
        <w:ind w:left="5513" w:hanging="284"/>
      </w:pPr>
      <w:rPr>
        <w:lang w:val="it-IT" w:eastAsia="en-US" w:bidi="ar-SA"/>
      </w:rPr>
    </w:lvl>
    <w:lvl w:ilvl="6" w:tplc="A11E84A0">
      <w:numFmt w:val="bullet"/>
      <w:lvlText w:val="•"/>
      <w:lvlJc w:val="left"/>
      <w:pPr>
        <w:ind w:left="6535" w:hanging="284"/>
      </w:pPr>
      <w:rPr>
        <w:lang w:val="it-IT" w:eastAsia="en-US" w:bidi="ar-SA"/>
      </w:rPr>
    </w:lvl>
    <w:lvl w:ilvl="7" w:tplc="822434FA">
      <w:numFmt w:val="bullet"/>
      <w:lvlText w:val="•"/>
      <w:lvlJc w:val="left"/>
      <w:pPr>
        <w:ind w:left="7558" w:hanging="284"/>
      </w:pPr>
      <w:rPr>
        <w:lang w:val="it-IT" w:eastAsia="en-US" w:bidi="ar-SA"/>
      </w:rPr>
    </w:lvl>
    <w:lvl w:ilvl="8" w:tplc="A57C387A">
      <w:numFmt w:val="bullet"/>
      <w:lvlText w:val="•"/>
      <w:lvlJc w:val="left"/>
      <w:pPr>
        <w:ind w:left="8581" w:hanging="284"/>
      </w:pPr>
      <w:rPr>
        <w:lang w:val="it-IT" w:eastAsia="en-US" w:bidi="ar-SA"/>
      </w:rPr>
    </w:lvl>
  </w:abstractNum>
  <w:num w:numId="1" w16cid:durableId="177737825">
    <w:abstractNumId w:val="5"/>
  </w:num>
  <w:num w:numId="2" w16cid:durableId="138965044">
    <w:abstractNumId w:val="2"/>
  </w:num>
  <w:num w:numId="3" w16cid:durableId="832333957">
    <w:abstractNumId w:val="1"/>
  </w:num>
  <w:num w:numId="4" w16cid:durableId="1211572529">
    <w:abstractNumId w:val="0"/>
  </w:num>
  <w:num w:numId="5" w16cid:durableId="2053533451">
    <w:abstractNumId w:val="3"/>
  </w:num>
  <w:num w:numId="6" w16cid:durableId="698815957">
    <w:abstractNumId w:val="6"/>
  </w:num>
  <w:num w:numId="7" w16cid:durableId="2019501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BE7"/>
    <w:rsid w:val="00011812"/>
    <w:rsid w:val="00073FE2"/>
    <w:rsid w:val="0008311E"/>
    <w:rsid w:val="000B4B9F"/>
    <w:rsid w:val="00116FC0"/>
    <w:rsid w:val="00130943"/>
    <w:rsid w:val="0013176A"/>
    <w:rsid w:val="00141D28"/>
    <w:rsid w:val="001A0B4A"/>
    <w:rsid w:val="001A12BA"/>
    <w:rsid w:val="001A3933"/>
    <w:rsid w:val="001B2E39"/>
    <w:rsid w:val="001F0BE7"/>
    <w:rsid w:val="00234760"/>
    <w:rsid w:val="002640C5"/>
    <w:rsid w:val="002B4BB1"/>
    <w:rsid w:val="002D40ED"/>
    <w:rsid w:val="0030615F"/>
    <w:rsid w:val="00314FC3"/>
    <w:rsid w:val="003333E0"/>
    <w:rsid w:val="00333D13"/>
    <w:rsid w:val="00337690"/>
    <w:rsid w:val="00343A4B"/>
    <w:rsid w:val="003778B6"/>
    <w:rsid w:val="003B5AFD"/>
    <w:rsid w:val="003C779B"/>
    <w:rsid w:val="00404C64"/>
    <w:rsid w:val="004B41DE"/>
    <w:rsid w:val="004E2BA1"/>
    <w:rsid w:val="004E3572"/>
    <w:rsid w:val="0052455D"/>
    <w:rsid w:val="00570688"/>
    <w:rsid w:val="0057367F"/>
    <w:rsid w:val="00590139"/>
    <w:rsid w:val="005A6029"/>
    <w:rsid w:val="005A64AF"/>
    <w:rsid w:val="005B47CF"/>
    <w:rsid w:val="005D367B"/>
    <w:rsid w:val="005F5122"/>
    <w:rsid w:val="00637581"/>
    <w:rsid w:val="00665B86"/>
    <w:rsid w:val="006752C1"/>
    <w:rsid w:val="0069048F"/>
    <w:rsid w:val="00692B77"/>
    <w:rsid w:val="00703460"/>
    <w:rsid w:val="0071682A"/>
    <w:rsid w:val="007C5612"/>
    <w:rsid w:val="008271DE"/>
    <w:rsid w:val="008857AC"/>
    <w:rsid w:val="00886965"/>
    <w:rsid w:val="008A698C"/>
    <w:rsid w:val="008B10D3"/>
    <w:rsid w:val="008E52ED"/>
    <w:rsid w:val="0090697C"/>
    <w:rsid w:val="0091668F"/>
    <w:rsid w:val="009642C1"/>
    <w:rsid w:val="00996195"/>
    <w:rsid w:val="009D4B5F"/>
    <w:rsid w:val="00A27180"/>
    <w:rsid w:val="00A74231"/>
    <w:rsid w:val="00AD2309"/>
    <w:rsid w:val="00AF17DB"/>
    <w:rsid w:val="00AF18D9"/>
    <w:rsid w:val="00B14064"/>
    <w:rsid w:val="00B22878"/>
    <w:rsid w:val="00B349DD"/>
    <w:rsid w:val="00C31F48"/>
    <w:rsid w:val="00C615BD"/>
    <w:rsid w:val="00CF0ABE"/>
    <w:rsid w:val="00D15DEE"/>
    <w:rsid w:val="00D44A3B"/>
    <w:rsid w:val="00D6012A"/>
    <w:rsid w:val="00D67EE8"/>
    <w:rsid w:val="00D70550"/>
    <w:rsid w:val="00D94D05"/>
    <w:rsid w:val="00E804DF"/>
    <w:rsid w:val="00E85577"/>
    <w:rsid w:val="00EC01C4"/>
    <w:rsid w:val="00EE0B73"/>
    <w:rsid w:val="00EF5ABC"/>
    <w:rsid w:val="00F360AB"/>
    <w:rsid w:val="00F83FC4"/>
    <w:rsid w:val="00F936AB"/>
    <w:rsid w:val="00FA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1440"/>
  <w15:chartTrackingRefBased/>
  <w15:docId w15:val="{FBE15694-5F64-4567-BA47-82DB241B8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8A69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5F5122"/>
    <w:pPr>
      <w:adjustRightInd/>
      <w:ind w:left="112"/>
      <w:outlineLvl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0B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0BE7"/>
  </w:style>
  <w:style w:type="paragraph" w:styleId="Pidipagina">
    <w:name w:val="footer"/>
    <w:basedOn w:val="Normale"/>
    <w:link w:val="PidipaginaCarattere"/>
    <w:uiPriority w:val="99"/>
    <w:unhideWhenUsed/>
    <w:rsid w:val="001F0B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0BE7"/>
  </w:style>
  <w:style w:type="character" w:styleId="Collegamentoipertestuale">
    <w:name w:val="Hyperlink"/>
    <w:basedOn w:val="Carpredefinitoparagrafo"/>
    <w:uiPriority w:val="99"/>
    <w:unhideWhenUsed/>
    <w:rsid w:val="008A698C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8A698C"/>
    <w:pPr>
      <w:ind w:left="5117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A698C"/>
    <w:rPr>
      <w:rFonts w:ascii="Times New Roman" w:eastAsiaTheme="minorEastAsia" w:hAnsi="Times New Roman" w:cs="Times New Roman"/>
      <w:sz w:val="28"/>
      <w:szCs w:val="28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A698C"/>
    <w:rPr>
      <w:color w:val="605E5C"/>
      <w:shd w:val="clear" w:color="auto" w:fill="E1DFDD"/>
    </w:rPr>
  </w:style>
  <w:style w:type="table" w:styleId="Grigliatabella">
    <w:name w:val="Table Grid"/>
    <w:basedOn w:val="Tabellanormale"/>
    <w:rsid w:val="00333D13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349DD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B349D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rsid w:val="00B349DD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5122"/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</dc:creator>
  <cp:keywords/>
  <dc:description/>
  <cp:lastModifiedBy>Utente</cp:lastModifiedBy>
  <cp:revision>44</cp:revision>
  <cp:lastPrinted>2023-10-25T10:16:00Z</cp:lastPrinted>
  <dcterms:created xsi:type="dcterms:W3CDTF">2020-01-29T15:45:00Z</dcterms:created>
  <dcterms:modified xsi:type="dcterms:W3CDTF">2024-06-05T15:45:00Z</dcterms:modified>
</cp:coreProperties>
</file>